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36" w:rsidRDefault="00521B41">
      <w:pPr>
        <w:jc w:val="center"/>
        <w:rPr>
          <w:b/>
          <w:sz w:val="24"/>
        </w:rPr>
      </w:pPr>
      <w:bookmarkStart w:id="0" w:name="_Toc368304347"/>
      <w:bookmarkStart w:id="1" w:name="_Toc368305896"/>
      <w:bookmarkStart w:id="2" w:name="_Toc368306137"/>
      <w:bookmarkStart w:id="3" w:name="_Toc374000159"/>
      <w:bookmarkStart w:id="4" w:name="_GoBack"/>
      <w:bookmarkEnd w:id="4"/>
      <w:r>
        <w:rPr>
          <w:b/>
          <w:sz w:val="24"/>
        </w:rPr>
        <w:t>Formulario IS–002–04</w:t>
      </w:r>
    </w:p>
    <w:p w:rsidR="00724536" w:rsidRDefault="00521B41">
      <w:pPr>
        <w:jc w:val="center"/>
        <w:rPr>
          <w:b/>
          <w:sz w:val="24"/>
        </w:rPr>
      </w:pPr>
      <w:r>
        <w:rPr>
          <w:b/>
          <w:sz w:val="24"/>
        </w:rPr>
        <w:t>Instructivo para la elaboración del Informe Técnico que acompaña al</w:t>
      </w:r>
    </w:p>
    <w:p w:rsidR="00724536" w:rsidRDefault="00521B41">
      <w:pPr>
        <w:pStyle w:val="Ttulo6"/>
        <w:rPr>
          <w:sz w:val="24"/>
        </w:rPr>
      </w:pPr>
      <w:r>
        <w:rPr>
          <w:sz w:val="24"/>
        </w:rPr>
        <w:t>Formulario S-002-04</w:t>
      </w:r>
    </w:p>
    <w:p w:rsidR="00724536" w:rsidRDefault="00521B41">
      <w:pPr>
        <w:jc w:val="center"/>
      </w:pPr>
      <w:r>
        <w:rPr>
          <w:b/>
          <w:sz w:val="22"/>
        </w:rPr>
        <w:t>(Anexo 16)</w:t>
      </w:r>
    </w:p>
    <w:p w:rsidR="00724536" w:rsidRDefault="00521B41">
      <w:pPr>
        <w:pStyle w:val="Ttulo4"/>
        <w:jc w:val="both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Se presentan en este documento, disposiciones obligatorias a seguir, por parte de los Fiscales de Inversión encargados del estudio de las solicitudes de financiamiento de proyectos para la compra de lotes con servicios básicos y construcción de viviendas; con recursos del FOSUVI al amparo del artículo 59.  Dichas disposiciones, deben ser utilizadas por parte de los Fiscales de Inversión, a efectos de emitir su informe técnico.  Lo anterior, con el fin de uniformar criterios para la toma de decisiones, referentes al financiamiento de proyectos.</w:t>
      </w:r>
    </w:p>
    <w:p w:rsidR="00724536" w:rsidRDefault="00521B4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 continuación se muestra la estructura que debe presentar el informe técnico a realizar por el Fiscal de Inversión.  No se aceptará un informe con formato tabla; su desarrollo debe ser según la siguiente estructura y en prosa: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3630F1">
      <w:pPr>
        <w:ind w:left="360"/>
        <w:jc w:val="both"/>
        <w:rPr>
          <w:rFonts w:ascii="Arial" w:hAnsi="Arial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13335</wp:posOffset>
                </wp:positionV>
                <wp:extent cx="914400" cy="228600"/>
                <wp:effectExtent l="0" t="0" r="0" b="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Introducción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.95pt;margin-top:1.05pt;width:1in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" o:allowincell="f" strokeweight=".5pt">
                <v:textbox inset="0,0,0,0">
                  <w:txbxContent>
                    <w:p w:rsidR="00000000" w:rsidRDefault="00521B4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Introducción</w:t>
                      </w:r>
                    </w:p>
                  </w:txbxContent>
                </v:textbox>
              </v:rect>
            </w:pict>
          </mc:Fallback>
        </mc:AlternateContent>
      </w:r>
    </w:p>
    <w:p w:rsidR="00724536" w:rsidRDefault="003630F1">
      <w:pPr>
        <w:ind w:left="1080"/>
        <w:jc w:val="both"/>
        <w:rPr>
          <w:rFonts w:ascii="Arial" w:hAnsi="Arial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76200</wp:posOffset>
                </wp:positionV>
                <wp:extent cx="0" cy="1287145"/>
                <wp:effectExtent l="0" t="0" r="0" b="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1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6pt" to="65.9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" o:allowincell="f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68580</wp:posOffset>
                </wp:positionV>
                <wp:extent cx="1524000" cy="228600"/>
                <wp:effectExtent l="0" t="0" r="0" b="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Ubicación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13.95pt;margin-top:5.4pt;width:120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" o:allowincell="f">
                <v:textbox inset="0,0,0,0">
                  <w:txbxContent>
                    <w:p w:rsidR="00000000" w:rsidRDefault="00521B4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Ubicación</w:t>
                      </w:r>
                    </w:p>
                  </w:txbxContent>
                </v:textbox>
              </v:rect>
            </w:pict>
          </mc:Fallback>
        </mc:AlternateContent>
      </w:r>
      <w:r w:rsidR="00521B41">
        <w:rPr>
          <w:rFonts w:ascii="Arial" w:hAnsi="Arial"/>
          <w:sz w:val="22"/>
        </w:rPr>
        <w:t xml:space="preserve"> </w:t>
      </w:r>
    </w:p>
    <w:p w:rsidR="00724536" w:rsidRDefault="003630F1">
      <w:pPr>
        <w:ind w:left="360"/>
        <w:jc w:val="both"/>
        <w:rPr>
          <w:rFonts w:ascii="Arial" w:hAnsi="Arial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60960</wp:posOffset>
                </wp:positionV>
                <wp:extent cx="609600" cy="0"/>
                <wp:effectExtent l="0" t="0" r="0" b="0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4.8pt" to="113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yxsQ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" o:allowincell="f"/>
            </w:pict>
          </mc:Fallback>
        </mc:AlternateContent>
      </w: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129540</wp:posOffset>
                </wp:positionV>
                <wp:extent cx="1524000" cy="228600"/>
                <wp:effectExtent l="0" t="0" r="0" b="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pStyle w:val="Encabezado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Antecedentes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113.95pt;margin-top:10.2pt;width:12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" o:allowincell="f">
                <v:textbox inset="0,0,0,0">
                  <w:txbxContent>
                    <w:p w:rsidR="00000000" w:rsidRDefault="00521B41">
                      <w:pPr>
                        <w:pStyle w:val="Encabezado"/>
                        <w:tabs>
                          <w:tab w:val="clear" w:pos="4153"/>
                          <w:tab w:val="clear" w:pos="8306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Antecedentes</w:t>
                      </w:r>
                    </w:p>
                  </w:txbxContent>
                </v:textbox>
              </v:rect>
            </w:pict>
          </mc:Fallback>
        </mc:AlternateContent>
      </w: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118110</wp:posOffset>
                </wp:positionV>
                <wp:extent cx="609600" cy="0"/>
                <wp:effectExtent l="0" t="0" r="0" b="0"/>
                <wp:wrapNone/>
                <wp:docPr id="2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9.3pt" to="113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" o:allowincell="f"/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19050</wp:posOffset>
                </wp:positionV>
                <wp:extent cx="1524000" cy="228600"/>
                <wp:effectExtent l="0" t="0" r="0" b="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pStyle w:val="Encabezado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Memoria descriptiva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13.95pt;margin-top:1.5pt;width:12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" o:allowincell="f">
                <v:textbox inset="0,0,0,0">
                  <w:txbxContent>
                    <w:p w:rsidR="00000000" w:rsidRDefault="00521B41">
                      <w:pPr>
                        <w:pStyle w:val="Encabezado"/>
                        <w:tabs>
                          <w:tab w:val="clear" w:pos="4153"/>
                          <w:tab w:val="clear" w:pos="8306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Memoria descriptiva</w:t>
                      </w:r>
                    </w:p>
                  </w:txbxContent>
                </v:textbox>
              </v:rect>
            </w:pict>
          </mc:Fallback>
        </mc:AlternateContent>
      </w: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7620</wp:posOffset>
                </wp:positionV>
                <wp:extent cx="609600" cy="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.6pt" to="11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bjsg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" o:allowincell="f"/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60960</wp:posOffset>
                </wp:positionV>
                <wp:extent cx="1981200" cy="2286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pStyle w:val="Encabezado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Análisis de la Información</w:t>
                            </w:r>
                          </w:p>
                          <w:p w:rsidR="00724536" w:rsidRDefault="0072453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35.95pt;margin-top:4.8pt;width:15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" o:allowincell="f" strokeweight=".5pt">
                <v:textbox inset="0,0,0,0">
                  <w:txbxContent>
                    <w:p w:rsidR="00000000" w:rsidRDefault="00521B41">
                      <w:pPr>
                        <w:pStyle w:val="Encabezado"/>
                        <w:tabs>
                          <w:tab w:val="clear" w:pos="4153"/>
                          <w:tab w:val="clear" w:pos="8306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Análisis de la Información</w:t>
                      </w:r>
                    </w:p>
                    <w:p w:rsidR="00000000" w:rsidRDefault="00521B4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125730</wp:posOffset>
                </wp:positionV>
                <wp:extent cx="0" cy="339852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85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9.9pt" to="65.9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" o:allowincell="f"/>
            </w:pict>
          </mc:Fallback>
        </mc:AlternateContent>
      </w: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62865</wp:posOffset>
                </wp:positionV>
                <wp:extent cx="2819400" cy="609600"/>
                <wp:effectExtent l="0" t="0" r="0" b="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09600"/>
                          <a:chOff x="0" y="0"/>
                          <a:chExt cx="20000" cy="20000"/>
                        </a:xfrm>
                      </wpg:grpSpPr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24" y="12500"/>
                            <a:ext cx="15676" cy="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Disponibilidad de servicios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00" cy="7500"/>
                            <a:chOff x="1319" y="99"/>
                            <a:chExt cx="4440" cy="360"/>
                          </a:xfrm>
                        </wpg:grpSpPr>
                        <wps:wsp>
                          <wps:cNvPr id="2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99"/>
                              <a:ext cx="34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24536" w:rsidRDefault="00521B41">
                                <w:pPr>
                                  <w:pStyle w:val="Encabezado"/>
                                  <w:tabs>
                                    <w:tab w:val="clear" w:pos="4153"/>
                                    <w:tab w:val="clear" w:pos="8306"/>
                                  </w:tabs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 Recepción de áreas públicas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Line 18"/>
                          <wps:cNvCnPr/>
                          <wps:spPr bwMode="auto">
                            <a:xfrm>
                              <a:off x="1319" y="258"/>
                              <a:ext cx="960" cy="1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Line 19"/>
                        <wps:cNvCnPr/>
                        <wps:spPr bwMode="auto">
                          <a:xfrm>
                            <a:off x="0" y="15792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1" style="position:absolute;left:0;text-align:left;margin-left:65.95pt;margin-top:4.95pt;width:222pt;height:48pt;z-index:25166080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" o:allowincell="f">
                <v:rect id="Rectangle 15" o:spid="_x0000_s1032" style="position:absolute;left:4324;top:12500;width:15676;height:7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JSMIA&#10;AADbAAAADwAAAGRycy9kb3ducmV2LnhtbERPTWvCQBC9F/wPywi96UappaSuUgShVJSaSulxyI5J&#10;2uxsyK4x+uudg9Dj433Pl72rVUdtqDwbmIwTUMS5txUXBg5f69ELqBCRLdaeycCFAiwXg4c5ptaf&#10;eU9dFgslIRxSNFDG2KRah7wkh2HsG2Lhjr51GAW2hbYtniXc1XqaJM/aYcXSUGJDq5Lyv+zkpPep&#10;+T3sPnbr7eX63YXPzU82O3pjHof92yuoSH38F9/d79bAVNbL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wlIwgAAANsAAAAPAAAAAAAAAAAAAAAAAJgCAABkcnMvZG93&#10;bnJldi54bWxQSwUGAAAAAAQABAD1AAAAhwMAAAAA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Disponibilidad de servicios</w:t>
                        </w:r>
                      </w:p>
                    </w:txbxContent>
                  </v:textbox>
                </v:rect>
                <v:group id="Group 16" o:spid="_x0000_s1033" style="position:absolute;width:20000;height:7500" coordorigin="1319,99" coordsize="444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17" o:spid="_x0000_s1034" style="position:absolute;left:2279;top:99;width:3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ypMQA&#10;AADbAAAADwAAAGRycy9kb3ducmV2LnhtbESPX2vCMBTF3wf7DuEO9jbTlSmjGkUGgjgU7UR8vDTX&#10;ttrclCar1U9vBMHHw/nz44wmnalES40rLSv47EUgiDOrS84VbP9mH98gnEfWWFkmBRdyMBm/voww&#10;0fbMG2pTn4swwi5BBYX3dSKlywoy6Hq2Jg7ewTYGfZBNLnWD5zBuKhlH0UAaLDkQCqzpp6DslP6b&#10;wP2qj9vVYjVbXq671q1/92n/YJV6f+umQxCeOv8MP9pzrSCO4f4l/A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MqTEAAAA2wAAAA8AAAAAAAAAAAAAAAAAmAIAAGRycy9k&#10;b3ducmV2LnhtbFBLBQYAAAAABAAEAPUAAACJAwAAAAA=&#10;">
                    <v:textbox inset="0,0,0,0">
                      <w:txbxContent>
                        <w:p w:rsidR="00000000" w:rsidRDefault="00521B41">
                          <w:pPr>
                            <w:pStyle w:val="Encabezado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Recepción de áreas públicas</w:t>
                          </w:r>
                        </w:p>
                      </w:txbxContent>
                    </v:textbox>
                  </v:rect>
                  <v:line id="Line 18" o:spid="_x0000_s1035" style="position:absolute;visibility:visible;mso-wrap-style:square" from="1319,258" to="2279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/v:group>
                <v:line id="Line 19" o:spid="_x0000_s1036" style="position:absolute;visibility:visible;mso-wrap-style:square" from="0,15792" to="4324,1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5715</wp:posOffset>
                </wp:positionV>
                <wp:extent cx="2819400" cy="228600"/>
                <wp:effectExtent l="0" t="0" r="0" b="0"/>
                <wp:wrapNone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28600"/>
                          <a:chOff x="0" y="0"/>
                          <a:chExt cx="20000" cy="20000"/>
                        </a:xfrm>
                      </wpg:grpSpPr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24" y="0"/>
                            <a:ext cx="15676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Informe registral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Line 22"/>
                        <wps:cNvCnPr/>
                        <wps:spPr bwMode="auto">
                          <a:xfrm>
                            <a:off x="0" y="6667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7" style="position:absolute;left:0;text-align:left;margin-left:65.95pt;margin-top:.45pt;width:222pt;height:18pt;z-index:25166182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" o:allowincell="f">
                <v:rect id="Rectangle 21" o:spid="_x0000_s1038" style="position:absolute;left:4324;width:1567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bgcYA&#10;AADbAAAADwAAAGRycy9kb3ducmV2LnhtbESPQWvCQBCF7wX/wzKCt7qx2FpSV5FCQJRKG6X0OGTH&#10;JJqdDdk1if56t1DobYb35n1v5sveVKKlxpWWFUzGEQjizOqScwWHffL4CsJ5ZI2VZVJwJQfLxeBh&#10;jrG2HX9Rm/pchBB2MSoovK9jKV1WkEE3tjVx0I62MejD2uRSN9iFcFPJpyh6kQZLDoQCa3ovKDun&#10;FxO40/p02G12ycf19t26z+1P+ny0So2G/eoNhKfe/5v/rtc61J/B7y9h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JbgcYAAADbAAAADwAAAAAAAAAAAAAAAACYAgAAZHJz&#10;L2Rvd25yZXYueG1sUEsFBgAAAAAEAAQA9QAAAIsDAAAAAA==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Informe registral</w:t>
                        </w:r>
                      </w:p>
                    </w:txbxContent>
                  </v:textbox>
                </v:rect>
                <v:line id="Line 22" o:spid="_x0000_s1039" style="position:absolute;visibility:visible;mso-wrap-style:square" from="0,6667" to="4324,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59055</wp:posOffset>
                </wp:positionV>
                <wp:extent cx="2819400" cy="228600"/>
                <wp:effectExtent l="0" t="0" r="0" b="0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28600"/>
                          <a:chOff x="0" y="0"/>
                          <a:chExt cx="20000" cy="20000"/>
                        </a:xfrm>
                      </wpg:grpSpPr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324" y="0"/>
                            <a:ext cx="15676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Estudio de Suelos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25"/>
                        <wps:cNvCnPr/>
                        <wps:spPr bwMode="auto">
                          <a:xfrm>
                            <a:off x="0" y="6667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0" style="position:absolute;left:0;text-align:left;margin-left:65.95pt;margin-top:4.65pt;width:222pt;height:18pt;z-index:25166284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" o:allowincell="f">
                <v:rect id="Rectangle 24" o:spid="_x0000_s1041" style="position:absolute;left:4324;width:1567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9sUA&#10;AADbAAAADwAAAGRycy9kb3ducmV2LnhtbESPQWvCQBCF7wX/wzKCt7pRrEh0FREEsVTaGMTjkB2T&#10;aHY2ZLcx9td3C0JvM7w373uzWHWmEi01rrSsYDSMQBBnVpecK0iP29cZCOeRNVaWScGDHKyWvZcF&#10;xtre+YvaxOcihLCLUUHhfR1L6bKCDLqhrYmDdrGNQR/WJpe6wXsIN5UcR9FUGiw5EAqsaVNQdku+&#10;TeBO6mt62B+2H4+fU+s+38/J28UqNeh36zkIT53/Nz+vdzrUn8DfL2E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MX2xQAAANsAAAAPAAAAAAAAAAAAAAAAAJgCAABkcnMv&#10;ZG93bnJldi54bWxQSwUGAAAAAAQABAD1AAAAigMAAAAA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Estudio de Suelos</w:t>
                        </w:r>
                      </w:p>
                    </w:txbxContent>
                  </v:textbox>
                </v:rect>
                <v:line id="Line 25" o:spid="_x0000_s1042" style="position:absolute;visibility:visible;mso-wrap-style:square" from="0,6667" to="4324,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112395</wp:posOffset>
                </wp:positionV>
                <wp:extent cx="2819400" cy="228600"/>
                <wp:effectExtent l="0" t="0" r="0" b="0"/>
                <wp:wrapNone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28600"/>
                          <a:chOff x="0" y="0"/>
                          <a:chExt cx="20000" cy="20000"/>
                        </a:xfrm>
                      </wpg:grpSpPr>
                      <wps:wsp>
                        <wps:cNvPr id="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324" y="0"/>
                            <a:ext cx="15676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Comisión Nacional Emergencias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Line 28"/>
                        <wps:cNvCnPr/>
                        <wps:spPr bwMode="auto">
                          <a:xfrm>
                            <a:off x="0" y="13333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43" style="position:absolute;left:0;text-align:left;margin-left:65.95pt;margin-top:8.85pt;width:222pt;height:18pt;z-index:25166387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" o:allowincell="f">
                <v:rect id="Rectangle 27" o:spid="_x0000_s1044" style="position:absolute;left:4324;width:1567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mbsYA&#10;AADbAAAADwAAAGRycy9kb3ducmV2LnhtbESP3WrCQBCF7wu+wzJC7+pGqaVEN1IEobQomgbxcshO&#10;fmx2NmS3Mfbpu0LBuxnOmfOdWa4G04ieOldbVjCdRCCIc6trLhVkX5unVxDOI2tsLJOCKzlYJaOH&#10;JcbaXvhAfepLEULYxaig8r6NpXR5RQbdxLbEQStsZ9CHtSul7vASwk0jZ1H0Ig3WHAgVtrSuKP9O&#10;f0zgPrfnbPex22yvv8fe7T9P6bywSj2Oh7cFCE+Dv5v/r991qD+F2y9h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dmbsYAAADbAAAADwAAAAAAAAAAAAAAAACYAgAAZHJz&#10;L2Rvd25yZXYueG1sUEsFBgAAAAAEAAQA9QAAAIsDAAAAAA==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Comisión Nacional Emergencias</w:t>
                        </w:r>
                      </w:p>
                    </w:txbxContent>
                  </v:textbox>
                </v:rect>
                <v:line id="Line 28" o:spid="_x0000_s1045" style="position:absolute;visibility:visible;mso-wrap-style:square" from="0,13333" to="4324,1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1905</wp:posOffset>
                </wp:positionV>
                <wp:extent cx="2819400" cy="228600"/>
                <wp:effectExtent l="0" t="0" r="0" b="0"/>
                <wp:wrapNone/>
                <wp:docPr id="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28600"/>
                          <a:chOff x="0" y="0"/>
                          <a:chExt cx="20000" cy="20000"/>
                        </a:xfrm>
                      </wpg:grpSpPr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24" y="0"/>
                            <a:ext cx="15676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Avalúo</w:t>
                              </w:r>
                            </w:p>
                            <w:p w:rsidR="00724536" w:rsidRDefault="00724536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31"/>
                        <wps:cNvCnPr/>
                        <wps:spPr bwMode="auto">
                          <a:xfrm>
                            <a:off x="0" y="13333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6" style="position:absolute;left:0;text-align:left;margin-left:65.95pt;margin-top:.15pt;width:222pt;height:18pt;z-index:25166489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" o:allowincell="f">
                <v:rect id="Rectangle 30" o:spid="_x0000_s1047" style="position:absolute;left:4324;width:1567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6YsEA&#10;AADaAAAADwAAAGRycy9kb3ducmV2LnhtbERPTWvCQBC9C/6HZYTe6qZSpURXKYIgFsWmUjwO2TFJ&#10;m50N2W2M/fWdQ8Hj430vVr2rVUdtqDwbeBonoIhzbysuDJw+No8voEJEtlh7JgM3CrBaDgcLTK2/&#10;8jt1WSyUhHBI0UAZY5NqHfKSHIaxb4iFu/jWYRTYFtq2eJVwV+tJksy0w4qlocSG1iXl39mPk97n&#10;5ut02B02+9vvZxeOb+dsevHGPIz61zmoSH28i//dW2tAtsoVu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OmLBAAAA2gAAAA8AAAAAAAAAAAAAAAAAmAIAAGRycy9kb3du&#10;cmV2LnhtbFBLBQYAAAAABAAEAPUAAACGAwAAAAA=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Avalúo</w:t>
                        </w:r>
                      </w:p>
                      <w:p w:rsidR="00000000" w:rsidRDefault="00521B41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rect>
                <v:line id="Line 31" o:spid="_x0000_s1048" style="position:absolute;visibility:visible;mso-wrap-style:square" from="0,13333" to="4324,1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55245</wp:posOffset>
                </wp:positionV>
                <wp:extent cx="2819400" cy="228600"/>
                <wp:effectExtent l="0" t="0" r="0" b="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28600"/>
                          <a:chOff x="0" y="0"/>
                          <a:chExt cx="20000" cy="20000"/>
                        </a:xfrm>
                      </wpg:grpSpPr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24" y="0"/>
                            <a:ext cx="15676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536" w:rsidRDefault="00521B41">
                              <w:pPr>
                                <w:pStyle w:val="Encabezado"/>
                                <w:tabs>
                                  <w:tab w:val="clear" w:pos="4153"/>
                                  <w:tab w:val="clear" w:pos="8306"/>
                                </w:tabs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Planos constructivos de vivienda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/>
                        <wps:spPr bwMode="auto">
                          <a:xfrm>
                            <a:off x="0" y="13333"/>
                            <a:ext cx="4324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9" style="position:absolute;left:0;text-align:left;margin-left:65.95pt;margin-top:4.35pt;width:222pt;height:18pt;z-index:25166592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" o:allowincell="f">
                <v:rect id="Rectangle 33" o:spid="_x0000_s1050" style="position:absolute;left:4324;width:1567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V/MMA&#10;AADaAAAADwAAAGRycy9kb3ducmV2LnhtbESPX2vCMBTF3wd+h3CFvc1UmSLVKCIIsjHZahEfL821&#10;rTY3pclq9dObgbDHw/nz48yXnalES40rLSsYDiIQxJnVJecK0v3mbQrCeWSNlWVScCMHy0XvZY6x&#10;tlf+oTbxuQgj7GJUUHhfx1K6rCCDbmBr4uCdbGPQB9nkUjd4DeOmkqMomkiDJQdCgTWtC8ouya8J&#10;3Pf6nO4+dpuv2/3Quu/PYzI+WaVe+91qBsJT5//Dz/ZWKxjD3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V/MMAAADaAAAADwAAAAAAAAAAAAAAAACYAgAAZHJzL2Rv&#10;d25yZXYueG1sUEsFBgAAAAAEAAQA9QAAAIgDAAAAAA==&#10;">
                  <v:textbox inset="0,0,0,0">
                    <w:txbxContent>
                      <w:p w:rsidR="00000000" w:rsidRDefault="00521B41">
                        <w:pPr>
                          <w:pStyle w:val="Encabezado"/>
                          <w:tabs>
                            <w:tab w:val="clear" w:pos="4153"/>
                            <w:tab w:val="clear" w:pos="8306"/>
                          </w:tabs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Planos constructiv</w:t>
                        </w:r>
                        <w:r>
                          <w:rPr>
                            <w:lang w:val="es-ES"/>
                          </w:rPr>
                          <w:t>os de vivienda</w:t>
                        </w:r>
                      </w:p>
                    </w:txbxContent>
                  </v:textbox>
                </v:rect>
                <v:line id="Line 34" o:spid="_x0000_s1051" style="position:absolute;visibility:visible;mso-wrap-style:square" from="0,13333" to="4324,1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-15875</wp:posOffset>
                </wp:positionV>
                <wp:extent cx="2209800" cy="2286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pStyle w:val="Encabezado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Presupuestos de vivienda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52" style="position:absolute;left:0;text-align:left;margin-left:113.95pt;margin-top:-1.25pt;width:17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" o:allowincell="f">
                <v:textbox inset="0,0,0,0">
                  <w:txbxContent>
                    <w:p w:rsidR="00000000" w:rsidRDefault="00521B41">
                      <w:pPr>
                        <w:pStyle w:val="Encabezado"/>
                        <w:tabs>
                          <w:tab w:val="clear" w:pos="4153"/>
                          <w:tab w:val="clear" w:pos="8306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Presupuestos de vivienda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148590</wp:posOffset>
                </wp:positionV>
                <wp:extent cx="609600" cy="0"/>
                <wp:effectExtent l="0" t="0" r="0" b="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11.7pt" to="113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ExsQIAAME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" o:allowincell="f"/>
            </w:pict>
          </mc:Fallback>
        </mc:AlternateContent>
      </w:r>
    </w:p>
    <w:p w:rsidR="00724536" w:rsidRDefault="00724536">
      <w:pPr>
        <w:pStyle w:val="Textoindependiente22"/>
        <w:rPr>
          <w:sz w:val="22"/>
        </w:rPr>
      </w:pPr>
    </w:p>
    <w:p w:rsidR="00724536" w:rsidRDefault="00724536">
      <w:pPr>
        <w:pStyle w:val="Textoindependiente22"/>
        <w:rPr>
          <w:sz w:val="22"/>
        </w:rPr>
      </w:pPr>
    </w:p>
    <w:p w:rsidR="00724536" w:rsidRDefault="003630F1">
      <w:pPr>
        <w:pStyle w:val="Textoindependiente22"/>
        <w:rPr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38100</wp:posOffset>
                </wp:positionV>
                <wp:extent cx="1981200" cy="228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4536" w:rsidRDefault="00521B41">
                            <w:pPr>
                              <w:pStyle w:val="Encabezado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Conclusión y Recomendación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53" style="position:absolute;left:0;text-align:left;margin-left:47.95pt;margin-top:3pt;width:15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" o:allowincell="f">
                <v:textbox inset="0,0,0,0">
                  <w:txbxContent>
                    <w:p w:rsidR="00000000" w:rsidRDefault="00521B41">
                      <w:pPr>
                        <w:pStyle w:val="Encabezado"/>
                        <w:tabs>
                          <w:tab w:val="clear" w:pos="4153"/>
                          <w:tab w:val="clear" w:pos="8306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Conclusión y Recomendación</w:t>
                      </w:r>
                    </w:p>
                  </w:txbxContent>
                </v:textbox>
              </v:rect>
            </w:pict>
          </mc:Fallback>
        </mc:AlternateContent>
      </w:r>
    </w:p>
    <w:p w:rsidR="00724536" w:rsidRDefault="00521B41">
      <w:pPr>
        <w:pStyle w:val="Textoindependiente22"/>
        <w:jc w:val="center"/>
        <w:rPr>
          <w:sz w:val="22"/>
        </w:rPr>
      </w:pPr>
      <w:r>
        <w:rPr>
          <w:sz w:val="22"/>
        </w:rPr>
        <w:t xml:space="preserve">Descripción de los aspectos a desarrollar según la estructura </w:t>
      </w:r>
      <w:r>
        <w:rPr>
          <w:sz w:val="22"/>
        </w:rPr>
        <w:br/>
        <w:t>del Informe Técnico</w:t>
      </w:r>
    </w:p>
    <w:p w:rsidR="00724536" w:rsidRDefault="00724536">
      <w:pPr>
        <w:pStyle w:val="Textoindependiente22"/>
        <w:jc w:val="center"/>
        <w:rPr>
          <w:sz w:val="22"/>
        </w:rPr>
      </w:pP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pStyle w:val="Ttulo5"/>
      </w:pPr>
      <w:r>
        <w:t>INTRODUCCIÓN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Fiscal deberá realizar una presentación del proyecto, para tales efectos deberá consignar información como: datos generales de la solicitud planteada, nombre del Desarrollador, número de soluciones, costo de los lotes propuestos, precio de la construcción, precio total del proyecto, monto total del financiamiento.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pStyle w:val="Textoindependiente"/>
        <w:ind w:left="993"/>
        <w:rPr>
          <w:sz w:val="22"/>
        </w:rPr>
      </w:pPr>
      <w:r>
        <w:rPr>
          <w:i/>
          <w:sz w:val="22"/>
        </w:rPr>
        <w:t>- Ubicación:</w:t>
      </w:r>
      <w:r>
        <w:rPr>
          <w:sz w:val="22"/>
        </w:rPr>
        <w:t xml:space="preserve"> Se deberá indicar la ubicación por señas del proyecto y consignar la localización cartográfica.</w:t>
      </w:r>
    </w:p>
    <w:p w:rsidR="00724536" w:rsidRDefault="00724536">
      <w:pPr>
        <w:pStyle w:val="Textoindependiente"/>
        <w:ind w:left="993"/>
        <w:rPr>
          <w:sz w:val="22"/>
        </w:rPr>
      </w:pPr>
    </w:p>
    <w:p w:rsidR="00724536" w:rsidRDefault="00521B41">
      <w:pPr>
        <w:ind w:left="993"/>
        <w:jc w:val="both"/>
        <w:rPr>
          <w:rFonts w:ascii="Arial" w:hAnsi="Arial"/>
          <w:b/>
          <w:sz w:val="22"/>
        </w:rPr>
      </w:pPr>
      <w:r>
        <w:rPr>
          <w:rFonts w:ascii="Arial" w:hAnsi="Arial"/>
          <w:i/>
          <w:sz w:val="22"/>
        </w:rPr>
        <w:t>- Antecedentes:</w:t>
      </w:r>
      <w:r>
        <w:rPr>
          <w:rFonts w:ascii="Arial" w:hAnsi="Arial"/>
          <w:sz w:val="22"/>
        </w:rPr>
        <w:t xml:space="preserve"> Se refiere a todos aquellos aspectos que se consideren relevantes en el trámite del proyecto, ubicándolos cronológicamente.</w:t>
      </w:r>
      <w:r>
        <w:rPr>
          <w:rFonts w:ascii="Arial" w:hAnsi="Arial"/>
          <w:b/>
          <w:sz w:val="22"/>
        </w:rPr>
        <w:t xml:space="preserve"> </w:t>
      </w:r>
    </w:p>
    <w:p w:rsidR="00724536" w:rsidRDefault="00724536">
      <w:pPr>
        <w:ind w:left="993"/>
        <w:jc w:val="both"/>
        <w:rPr>
          <w:rFonts w:ascii="Arial" w:hAnsi="Arial"/>
          <w:b/>
          <w:sz w:val="22"/>
        </w:rPr>
      </w:pPr>
    </w:p>
    <w:p w:rsidR="00724536" w:rsidRDefault="00521B41">
      <w:pPr>
        <w:ind w:left="993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Memoria descriptiva:</w:t>
      </w:r>
      <w:r>
        <w:rPr>
          <w:rFonts w:ascii="Arial" w:hAnsi="Arial"/>
          <w:sz w:val="22"/>
        </w:rPr>
        <w:t xml:space="preserve"> Descripción detallada de las características del proyecto, desde el punto de vista del entorno, cercanía a centros urbanos, servicios públicos, topografía, estado actual del proyecto, etc.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724536">
      <w:pPr>
        <w:jc w:val="both"/>
        <w:rPr>
          <w:rFonts w:ascii="Arial" w:hAnsi="Arial"/>
          <w:b/>
          <w:i/>
          <w:sz w:val="22"/>
        </w:rPr>
      </w:pPr>
    </w:p>
    <w:p w:rsidR="00724536" w:rsidRDefault="00521B41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ANÁLISIS DE LA INFORMACIÓN</w:t>
      </w:r>
    </w:p>
    <w:p w:rsidR="00724536" w:rsidRDefault="00724536">
      <w:pPr>
        <w:jc w:val="both"/>
        <w:rPr>
          <w:rFonts w:ascii="Arial" w:hAnsi="Arial"/>
          <w:i/>
          <w:sz w:val="22"/>
        </w:rPr>
      </w:pPr>
    </w:p>
    <w:p w:rsidR="00724536" w:rsidRDefault="00521B41">
      <w:pPr>
        <w:pStyle w:val="Textoindependiente"/>
        <w:rPr>
          <w:sz w:val="22"/>
        </w:rPr>
      </w:pPr>
      <w:r>
        <w:rPr>
          <w:sz w:val="22"/>
        </w:rPr>
        <w:t xml:space="preserve">En este aparte se deberá referir en particular a cada uno de los Anexos del Formulario S-002-04, de la siguiente manera: </w:t>
      </w:r>
    </w:p>
    <w:p w:rsidR="00724536" w:rsidRDefault="00724536">
      <w:pPr>
        <w:pStyle w:val="Textoindependiente"/>
        <w:rPr>
          <w:sz w:val="22"/>
        </w:rPr>
      </w:pPr>
    </w:p>
    <w:p w:rsidR="00724536" w:rsidRDefault="00521B4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Revisión de la documentación presentada:</w:t>
      </w:r>
      <w:r>
        <w:rPr>
          <w:rFonts w:ascii="Arial" w:hAnsi="Arial"/>
          <w:sz w:val="22"/>
        </w:rPr>
        <w:t xml:space="preserve"> Con base en la evaluación realizada, se debe incluir en este apartado, el detalle de los aspectos más importantes de: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Acuerdo Municipal de recepción de áreas públicas:</w:t>
      </w:r>
      <w:r>
        <w:rPr>
          <w:rFonts w:ascii="Arial" w:hAnsi="Arial"/>
          <w:sz w:val="22"/>
        </w:rPr>
        <w:t xml:space="preserve"> Se debe documentar la recepción de las obras por parte de la municipalidad correspondiente.</w:t>
      </w: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Además, deberá quedar consignado si el desarrollo cuenta con áreas de parques, juegos infantiles y área comunal; para lo cual se realizará una investigación en el ente Municipal y aportarán los documentos probatorios al respecto.  En caso de que las áreas no existan o no hayan sido recibidas, se deberá presentar un documento mediante el cual la Municipalidad manifieste su conformidad en relación con la construcción de viviendas sin importar la ausencia de dichas áreas. 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Disponibilidad de servicios</w:t>
      </w:r>
      <w:r>
        <w:rPr>
          <w:rFonts w:ascii="Arial" w:hAnsi="Arial"/>
          <w:sz w:val="22"/>
        </w:rPr>
        <w:t>: Hacer referencia a las notas de disponibilidad de servicios (agua potable, evacuación aguas pluviales, evacuación aguas servidas y energía eléctrica).  Indicar si existe algún tipo de observación o condicionamiento para su disponibilidad por parte de las instituciones encargadas de suministrar estos servicios.  En el caso de que existan, realizar la evaluación correspondiente y su implicación con relación a los costos del proyecto.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 respecto a la disposición de aguas servidas</w:t>
      </w:r>
      <w:r>
        <w:rPr>
          <w:rFonts w:ascii="Arial" w:hAnsi="Arial"/>
          <w:i/>
          <w:sz w:val="22"/>
        </w:rPr>
        <w:t>, s</w:t>
      </w:r>
      <w:r>
        <w:rPr>
          <w:rFonts w:ascii="Arial" w:hAnsi="Arial"/>
          <w:sz w:val="22"/>
        </w:rPr>
        <w:t>e debe indicar en este apartado, la solución que se propone para evacuarlas, todo en concordancia con las recomendaciones del estudio de infiltración.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Debe quedar constancia de que se verificó la condición más crítica de ubicación de drenaje, tanque séptico y vivienda, de tal forma que se respeten la reglamentación al respecto.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Informe registral</w:t>
      </w:r>
      <w:r>
        <w:rPr>
          <w:rFonts w:ascii="Arial" w:hAnsi="Arial"/>
          <w:sz w:val="22"/>
        </w:rPr>
        <w:t>: Se debe indicar en este apartado el análisis del estudio de registro de cada una de las propiedades propuestas, haciendo referencia a aspectos tales como: localización, área de la finca, número de plano de catastro, propietario, anotaciones y gravámenes.  Cuando en que el informe registral exista alguna anotación o gravamen, se deberá indicar, de que manera afectará la ejecución del proyecto y de que forma se corregirá la situación.  Estos aspectos se deberán evaluar en relación con la información suministrada en el plano de catastro y opción de venta.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Informe de Estudio de Suelos:</w:t>
      </w:r>
      <w:r>
        <w:rPr>
          <w:rFonts w:ascii="Arial" w:hAnsi="Arial"/>
          <w:sz w:val="22"/>
        </w:rPr>
        <w:t xml:space="preserve"> El Fiscal de Inversión deberá hacer un análisis exhaustivo de la información y recomendaciones suministradas, en el estudio de suelos y su implicación en la ejecución del proyecto.  Deberá indicar, explícitamente que las recomendaciones establecidas en dicho estudio, están siendo consideradas en el diseño y presupuesto del proyecto.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Certificación de la Comisión Nacional de Emergencias:</w:t>
      </w:r>
      <w:r>
        <w:rPr>
          <w:rFonts w:ascii="Arial" w:hAnsi="Arial"/>
          <w:sz w:val="22"/>
        </w:rPr>
        <w:t xml:space="preserve"> Comentar las recomendaciones establecidas en el Informe de la Comisión, así como verificar su cumplimiento dentro de la presentación del proyecto.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Opción de venta:</w:t>
      </w:r>
      <w:r>
        <w:rPr>
          <w:rFonts w:ascii="Arial" w:hAnsi="Arial"/>
          <w:sz w:val="22"/>
        </w:rPr>
        <w:t xml:space="preserve"> Se debe manifestar sobre la revisión de las calidades de: vendedor, vigencia de la opción, precio ofrecido, según se define en el Anexo No.8 del Formulario S-002-04.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Avalúo:</w:t>
      </w:r>
      <w:r>
        <w:rPr>
          <w:rFonts w:ascii="Arial" w:hAnsi="Arial"/>
          <w:sz w:val="22"/>
        </w:rPr>
        <w:t xml:space="preserve"> El Fiscal de Inversión deberá emitir </w:t>
      </w:r>
      <w:r>
        <w:rPr>
          <w:rFonts w:ascii="Arial" w:hAnsi="Arial"/>
          <w:b/>
          <w:sz w:val="22"/>
        </w:rPr>
        <w:t>un informe de tasación para cada uno de los lotes</w:t>
      </w:r>
      <w:r>
        <w:rPr>
          <w:rFonts w:ascii="Arial" w:hAnsi="Arial"/>
          <w:sz w:val="22"/>
        </w:rPr>
        <w:t xml:space="preserve"> que se proponen, para lo cual, será de uso obligatorio la utilización del Formulario A-001-04 (Formulario de avalúo de terreno).  En este apartado, debe hacer referencia al valor de mercado del sector y su relación con respecto a los aspectos valorizantes o desvalorizantes que utilizó para la valoración de los inmuebles.</w:t>
      </w: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 existir obra complementaria que se requiera desarrollar para concluir satisfactoriamente los servicios de los lotes ofrecidos, el Fiscal deberá cuantificarla y recomendar un porcentaje de retención para cada lote, que compense dicha obra faltante.</w:t>
      </w: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Cabe indicar, que los informes de avalúo deben considerar el valor del inmueble en su condición al momento de la visita; en ningún caso procedería la valoración “proyectada”.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Planos constructivos de las viviendas:</w:t>
      </w:r>
      <w:r>
        <w:rPr>
          <w:rFonts w:ascii="Arial" w:hAnsi="Arial"/>
          <w:sz w:val="22"/>
        </w:rPr>
        <w:t xml:space="preserve"> Debe el Fiscal garantizar en este apartado, que realizó una revisión de los planos a la luz de lo dispuesto en la Directriz No. 27 o sus reformas, disposiciones Municipales y demás Reglamento</w:t>
      </w:r>
    </w:p>
    <w:p w:rsidR="00724536" w:rsidRDefault="00724536">
      <w:pPr>
        <w:ind w:left="1134"/>
        <w:jc w:val="both"/>
        <w:rPr>
          <w:rFonts w:ascii="Arial" w:hAnsi="Arial"/>
          <w:i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 Presupuestos de vivienda:</w:t>
      </w:r>
      <w:r>
        <w:rPr>
          <w:rFonts w:ascii="Arial" w:hAnsi="Arial"/>
          <w:sz w:val="22"/>
        </w:rPr>
        <w:t xml:space="preserve">  Incluir un estudio detallado de los costos por actividad constructiva, en función del nivel de acabados propuesto y de las eventuales recomendaciones consignadas en el estudio de suelos, certificación de la CNE, etc.  En los casos en los cuales, determinadas </w:t>
      </w:r>
      <w:r>
        <w:rPr>
          <w:rFonts w:ascii="Arial" w:hAnsi="Arial"/>
          <w:sz w:val="22"/>
        </w:rPr>
        <w:lastRenderedPageBreak/>
        <w:t>actividades de la construcción, sobrepasan los márgenes usuales de costo, se deberá indicar las razones que justifican dichos montos.</w:t>
      </w:r>
    </w:p>
    <w:p w:rsidR="00724536" w:rsidRDefault="00724536">
      <w:pPr>
        <w:ind w:left="1134"/>
        <w:jc w:val="both"/>
        <w:rPr>
          <w:rFonts w:ascii="Arial" w:hAnsi="Arial"/>
          <w:sz w:val="22"/>
        </w:rPr>
      </w:pPr>
    </w:p>
    <w:p w:rsidR="00724536" w:rsidRDefault="00521B41">
      <w:pPr>
        <w:pStyle w:val="Sangra2detindependiente1"/>
        <w:rPr>
          <w:sz w:val="22"/>
        </w:rPr>
      </w:pPr>
      <w:r>
        <w:rPr>
          <w:sz w:val="22"/>
        </w:rPr>
        <w:t>Le corresponde al Fiscal de Inversión verificar que los costos presentados por parte del desarrollador sean razonables.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ind w:left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debe establecer expresamente en este apartado, que se verificaron tanto en las especificaciones técnicas, como en los presupuestos las disposiciones establecidas en la Directriz No. 27 o sus reformas.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CONCLUSIÓN Y RECOMENDACIÓN</w:t>
      </w:r>
    </w:p>
    <w:p w:rsidR="00724536" w:rsidRDefault="00724536">
      <w:pPr>
        <w:jc w:val="both"/>
        <w:rPr>
          <w:rFonts w:ascii="Arial" w:hAnsi="Arial"/>
          <w:i/>
          <w:sz w:val="22"/>
        </w:rPr>
      </w:pPr>
    </w:p>
    <w:p w:rsidR="00724536" w:rsidRDefault="00521B4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este apartado, se debe concluir sobre el resultado de la evaluación realizada, de forma que, se dictamine sobre si la propuesta planteada es razonable o no.  Se deberá hacer referencia a la justificación de los costos del proyecto en función de los acabados propuestos y de las obras requeridas (según corresponda).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724536" w:rsidRDefault="00521B4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 importante indicar, que en este caso debe hacer referencia a: si recomienda la totalidad de los lotes propuestos, o bien solo algunos de ellos.  En último caso, </w:t>
      </w:r>
      <w:r>
        <w:rPr>
          <w:rFonts w:ascii="Arial" w:hAnsi="Arial"/>
          <w:b/>
          <w:sz w:val="22"/>
        </w:rPr>
        <w:t>siempre</w:t>
      </w:r>
      <w:r>
        <w:rPr>
          <w:rFonts w:ascii="Arial" w:hAnsi="Arial"/>
          <w:sz w:val="22"/>
        </w:rPr>
        <w:t xml:space="preserve"> deberá constar un listado que indique: número de lote, plano de catastro, folio real, área de lote y valor aceptado.  Lo anterior, se refiere a cada uno de los lotes recomendados.</w:t>
      </w:r>
    </w:p>
    <w:p w:rsidR="00724536" w:rsidRDefault="00724536">
      <w:pPr>
        <w:jc w:val="both"/>
        <w:rPr>
          <w:rFonts w:ascii="Arial" w:hAnsi="Arial"/>
          <w:sz w:val="22"/>
        </w:rPr>
      </w:pPr>
    </w:p>
    <w:p w:rsidR="00521B41" w:rsidRDefault="00521B41">
      <w:pPr>
        <w:pStyle w:val="Textoindependiente"/>
        <w:rPr>
          <w:sz w:val="22"/>
        </w:rPr>
      </w:pPr>
      <w:r>
        <w:rPr>
          <w:sz w:val="22"/>
        </w:rPr>
        <w:t>Adicionalmente, en este apartado se debe indicar expresamente que el proyecto cumple con las disposiciones establecidas en la Directriz No. 27 o sus reformas.</w:t>
      </w:r>
      <w:bookmarkEnd w:id="0"/>
      <w:bookmarkEnd w:id="1"/>
      <w:bookmarkEnd w:id="2"/>
      <w:bookmarkEnd w:id="3"/>
    </w:p>
    <w:sectPr w:rsidR="00521B41">
      <w:headerReference w:type="default" r:id="rId7"/>
      <w:footerReference w:type="default" r:id="rId8"/>
      <w:pgSz w:w="12240" w:h="15840" w:code="1"/>
      <w:pgMar w:top="1418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A2" w:rsidRDefault="00C136A2">
      <w:r>
        <w:separator/>
      </w:r>
    </w:p>
  </w:endnote>
  <w:endnote w:type="continuationSeparator" w:id="0">
    <w:p w:rsidR="00C136A2" w:rsidRDefault="00C1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36" w:rsidRDefault="00521B41">
    <w:pPr>
      <w:pStyle w:val="Piedepgina"/>
      <w:pBdr>
        <w:top w:val="single" w:sz="6" w:space="1" w:color="auto"/>
      </w:pBdr>
      <w:rPr>
        <w:rFonts w:ascii="Arial" w:hAnsi="Arial"/>
        <w:b/>
        <w:i/>
        <w:sz w:val="16"/>
        <w:lang w:val="es-ES"/>
      </w:rPr>
    </w:pPr>
    <w:r>
      <w:rPr>
        <w:rFonts w:ascii="Arial" w:hAnsi="Arial"/>
        <w:b/>
        <w:i/>
        <w:sz w:val="16"/>
        <w:lang w:val="es-ES"/>
      </w:rPr>
      <w:t>Instructivo IS-002-04</w:t>
    </w:r>
  </w:p>
  <w:p w:rsidR="00724536" w:rsidRDefault="00521B41">
    <w:pPr>
      <w:pStyle w:val="Piedepgina"/>
      <w:pBdr>
        <w:top w:val="single" w:sz="6" w:space="1" w:color="auto"/>
      </w:pBdr>
      <w:rPr>
        <w:rFonts w:ascii="Arial" w:hAnsi="Arial"/>
        <w:b/>
        <w:i/>
        <w:sz w:val="16"/>
        <w:lang w:val="es-ES"/>
      </w:rPr>
    </w:pPr>
    <w:r>
      <w:rPr>
        <w:lang w:val="es-ES"/>
      </w:rPr>
      <w:tab/>
    </w: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A2" w:rsidRDefault="00C136A2">
      <w:r>
        <w:separator/>
      </w:r>
    </w:p>
  </w:footnote>
  <w:footnote w:type="continuationSeparator" w:id="0">
    <w:p w:rsidR="00C136A2" w:rsidRDefault="00C13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36" w:rsidRDefault="00724536">
    <w:pPr>
      <w:pStyle w:val="Encabezado"/>
    </w:pPr>
  </w:p>
  <w:p w:rsidR="00724536" w:rsidRDefault="00724536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F1"/>
    <w:rsid w:val="003630F1"/>
    <w:rsid w:val="00500DA5"/>
    <w:rsid w:val="00521B41"/>
    <w:rsid w:val="00724536"/>
    <w:rsid w:val="00C1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semiHidden/>
  </w:style>
  <w:style w:type="paragraph" w:styleId="TDC1">
    <w:name w:val="toc 1"/>
    <w:basedOn w:val="Normal"/>
    <w:next w:val="Normal"/>
    <w:semiHidden/>
    <w:pPr>
      <w:tabs>
        <w:tab w:val="right" w:pos="8838"/>
      </w:tabs>
      <w:spacing w:before="360" w:after="360"/>
    </w:pPr>
    <w:rPr>
      <w:b/>
      <w:caps/>
      <w:sz w:val="22"/>
      <w:u w:val="single"/>
    </w:rPr>
  </w:style>
  <w:style w:type="paragraph" w:styleId="TDC2">
    <w:name w:val="toc 2"/>
    <w:basedOn w:val="Normal"/>
    <w:next w:val="Normal"/>
    <w:semiHidden/>
    <w:pPr>
      <w:tabs>
        <w:tab w:val="right" w:pos="8838"/>
      </w:tabs>
      <w:ind w:left="200"/>
    </w:pPr>
    <w:rPr>
      <w:b/>
      <w:smallCaps/>
      <w:sz w:val="22"/>
    </w:rPr>
  </w:style>
  <w:style w:type="paragraph" w:styleId="TDC3">
    <w:name w:val="toc 3"/>
    <w:basedOn w:val="Normal"/>
    <w:next w:val="Normal"/>
    <w:semiHidden/>
    <w:pPr>
      <w:tabs>
        <w:tab w:val="right" w:pos="8838"/>
      </w:tabs>
      <w:ind w:left="400"/>
    </w:pPr>
    <w:rPr>
      <w:smallCaps/>
      <w:sz w:val="22"/>
    </w:rPr>
  </w:style>
  <w:style w:type="paragraph" w:styleId="TDC4">
    <w:name w:val="toc 4"/>
    <w:basedOn w:val="Normal"/>
    <w:next w:val="Normal"/>
    <w:semiHidden/>
    <w:pPr>
      <w:tabs>
        <w:tab w:val="right" w:pos="8838"/>
      </w:tabs>
      <w:ind w:left="600"/>
    </w:pPr>
    <w:rPr>
      <w:sz w:val="22"/>
    </w:rPr>
  </w:style>
  <w:style w:type="paragraph" w:styleId="TDC5">
    <w:name w:val="toc 5"/>
    <w:basedOn w:val="Normal"/>
    <w:next w:val="Normal"/>
    <w:semiHidden/>
    <w:pPr>
      <w:tabs>
        <w:tab w:val="right" w:pos="8838"/>
      </w:tabs>
      <w:ind w:left="800"/>
    </w:pPr>
    <w:rPr>
      <w:sz w:val="22"/>
    </w:rPr>
  </w:style>
  <w:style w:type="paragraph" w:styleId="TDC6">
    <w:name w:val="toc 6"/>
    <w:basedOn w:val="Normal"/>
    <w:next w:val="Normal"/>
    <w:semiHidden/>
    <w:pPr>
      <w:tabs>
        <w:tab w:val="right" w:pos="8838"/>
      </w:tabs>
      <w:ind w:left="1000"/>
    </w:pPr>
    <w:rPr>
      <w:sz w:val="22"/>
    </w:rPr>
  </w:style>
  <w:style w:type="paragraph" w:styleId="TDC7">
    <w:name w:val="toc 7"/>
    <w:basedOn w:val="Normal"/>
    <w:next w:val="Normal"/>
    <w:semiHidden/>
    <w:pPr>
      <w:tabs>
        <w:tab w:val="right" w:pos="8838"/>
      </w:tabs>
      <w:ind w:left="1200"/>
    </w:pPr>
    <w:rPr>
      <w:sz w:val="22"/>
    </w:rPr>
  </w:style>
  <w:style w:type="paragraph" w:styleId="TDC8">
    <w:name w:val="toc 8"/>
    <w:basedOn w:val="Normal"/>
    <w:next w:val="Normal"/>
    <w:semiHidden/>
    <w:pPr>
      <w:tabs>
        <w:tab w:val="right" w:pos="8838"/>
      </w:tabs>
      <w:ind w:left="1400"/>
    </w:pPr>
    <w:rPr>
      <w:sz w:val="22"/>
    </w:rPr>
  </w:style>
  <w:style w:type="paragraph" w:styleId="TDC9">
    <w:name w:val="toc 9"/>
    <w:basedOn w:val="Normal"/>
    <w:next w:val="Normal"/>
    <w:semiHidden/>
    <w:pPr>
      <w:tabs>
        <w:tab w:val="right" w:pos="8838"/>
      </w:tabs>
      <w:ind w:left="1600"/>
    </w:pPr>
    <w:rPr>
      <w:sz w:val="22"/>
    </w:rPr>
  </w:style>
  <w:style w:type="paragraph" w:styleId="ndice1">
    <w:name w:val="index 1"/>
    <w:basedOn w:val="Normal"/>
    <w:next w:val="Normal"/>
    <w:semiHidden/>
    <w:pPr>
      <w:tabs>
        <w:tab w:val="right" w:pos="3960"/>
      </w:tabs>
      <w:ind w:left="200" w:hanging="200"/>
    </w:pPr>
    <w:rPr>
      <w:sz w:val="18"/>
    </w:rPr>
  </w:style>
  <w:style w:type="paragraph" w:styleId="ndice2">
    <w:name w:val="index 2"/>
    <w:basedOn w:val="Normal"/>
    <w:next w:val="Normal"/>
    <w:semiHidden/>
    <w:pPr>
      <w:tabs>
        <w:tab w:val="right" w:pos="3960"/>
      </w:tabs>
      <w:ind w:left="400" w:hanging="200"/>
    </w:pPr>
    <w:rPr>
      <w:sz w:val="18"/>
    </w:rPr>
  </w:style>
  <w:style w:type="paragraph" w:styleId="ndice3">
    <w:name w:val="index 3"/>
    <w:basedOn w:val="Normal"/>
    <w:next w:val="Normal"/>
    <w:semiHidden/>
    <w:pPr>
      <w:tabs>
        <w:tab w:val="right" w:pos="3960"/>
      </w:tabs>
      <w:ind w:left="600" w:hanging="200"/>
    </w:pPr>
    <w:rPr>
      <w:sz w:val="18"/>
    </w:rPr>
  </w:style>
  <w:style w:type="paragraph" w:styleId="ndice4">
    <w:name w:val="index 4"/>
    <w:basedOn w:val="Normal"/>
    <w:next w:val="Normal"/>
    <w:semiHidden/>
    <w:pPr>
      <w:tabs>
        <w:tab w:val="right" w:pos="3960"/>
      </w:tabs>
      <w:ind w:left="800" w:hanging="200"/>
    </w:pPr>
    <w:rPr>
      <w:sz w:val="18"/>
    </w:rPr>
  </w:style>
  <w:style w:type="paragraph" w:styleId="ndice5">
    <w:name w:val="index 5"/>
    <w:basedOn w:val="Normal"/>
    <w:next w:val="Normal"/>
    <w:semiHidden/>
    <w:pPr>
      <w:tabs>
        <w:tab w:val="right" w:pos="3960"/>
      </w:tabs>
      <w:ind w:left="1000" w:hanging="200"/>
    </w:pPr>
    <w:rPr>
      <w:sz w:val="18"/>
    </w:rPr>
  </w:style>
  <w:style w:type="paragraph" w:styleId="ndice6">
    <w:name w:val="index 6"/>
    <w:basedOn w:val="Normal"/>
    <w:next w:val="Normal"/>
    <w:semiHidden/>
    <w:pPr>
      <w:tabs>
        <w:tab w:val="right" w:pos="3960"/>
      </w:tabs>
      <w:ind w:left="1200" w:hanging="200"/>
    </w:pPr>
    <w:rPr>
      <w:sz w:val="18"/>
    </w:rPr>
  </w:style>
  <w:style w:type="paragraph" w:styleId="ndice7">
    <w:name w:val="index 7"/>
    <w:basedOn w:val="Normal"/>
    <w:next w:val="Normal"/>
    <w:semiHidden/>
    <w:pPr>
      <w:tabs>
        <w:tab w:val="right" w:pos="3960"/>
      </w:tabs>
      <w:ind w:left="1400" w:hanging="200"/>
    </w:pPr>
    <w:rPr>
      <w:sz w:val="18"/>
    </w:rPr>
  </w:style>
  <w:style w:type="paragraph" w:styleId="ndice8">
    <w:name w:val="index 8"/>
    <w:basedOn w:val="Normal"/>
    <w:next w:val="Normal"/>
    <w:semiHidden/>
    <w:pPr>
      <w:tabs>
        <w:tab w:val="right" w:pos="3960"/>
      </w:tabs>
      <w:ind w:left="1600" w:hanging="200"/>
    </w:pPr>
    <w:rPr>
      <w:sz w:val="18"/>
    </w:rPr>
  </w:style>
  <w:style w:type="paragraph" w:styleId="ndice9">
    <w:name w:val="index 9"/>
    <w:basedOn w:val="Normal"/>
    <w:next w:val="Normal"/>
    <w:semiHidden/>
    <w:pPr>
      <w:tabs>
        <w:tab w:val="right" w:pos="3960"/>
      </w:tabs>
      <w:ind w:left="1800" w:hanging="200"/>
    </w:pPr>
    <w:rPr>
      <w:sz w:val="18"/>
    </w:rPr>
  </w:style>
  <w:style w:type="paragraph" w:styleId="Ttulodendice">
    <w:name w:val="index heading"/>
    <w:basedOn w:val="Normal"/>
    <w:next w:val="ndice1"/>
    <w:semiHidden/>
    <w:pPr>
      <w:spacing w:before="240" w:after="120"/>
      <w:jc w:val="center"/>
    </w:pPr>
    <w:rPr>
      <w:b/>
      <w:sz w:val="26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8"/>
    </w:rPr>
  </w:style>
  <w:style w:type="paragraph" w:styleId="Textonotaalfinal">
    <w:name w:val="endnote text"/>
    <w:basedOn w:val="Normal"/>
    <w:semiHidden/>
    <w:rPr>
      <w:rFonts w:ascii="Bookman Old Style" w:hAnsi="Bookman Old Style"/>
      <w:b/>
      <w:i/>
      <w:lang w:val="es-ES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ind w:left="720" w:hanging="360"/>
      <w:jc w:val="both"/>
    </w:pPr>
    <w:rPr>
      <w:rFonts w:ascii="Arial" w:hAnsi="Arial"/>
      <w:sz w:val="24"/>
    </w:rPr>
  </w:style>
  <w:style w:type="paragraph" w:customStyle="1" w:styleId="Textoindependiente22">
    <w:name w:val="Texto independiente 22"/>
    <w:basedOn w:val="Normal"/>
    <w:pPr>
      <w:jc w:val="both"/>
    </w:pPr>
    <w:rPr>
      <w:rFonts w:ascii="Arial" w:hAnsi="Arial"/>
      <w:b/>
      <w:sz w:val="24"/>
    </w:rPr>
  </w:style>
  <w:style w:type="paragraph" w:customStyle="1" w:styleId="Sangra2detindependiente1">
    <w:name w:val="Sangría 2 de t. independiente1"/>
    <w:basedOn w:val="Normal"/>
    <w:pPr>
      <w:tabs>
        <w:tab w:val="left" w:pos="1134"/>
      </w:tabs>
      <w:ind w:left="1134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b/>
      <w:sz w:val="22"/>
    </w:rPr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customStyle="1" w:styleId="Textodeglobo2">
    <w:name w:val="Texto de globo2"/>
    <w:basedOn w:val="Normal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semiHidden/>
  </w:style>
  <w:style w:type="paragraph" w:styleId="TDC1">
    <w:name w:val="toc 1"/>
    <w:basedOn w:val="Normal"/>
    <w:next w:val="Normal"/>
    <w:semiHidden/>
    <w:pPr>
      <w:tabs>
        <w:tab w:val="right" w:pos="8838"/>
      </w:tabs>
      <w:spacing w:before="360" w:after="360"/>
    </w:pPr>
    <w:rPr>
      <w:b/>
      <w:caps/>
      <w:sz w:val="22"/>
      <w:u w:val="single"/>
    </w:rPr>
  </w:style>
  <w:style w:type="paragraph" w:styleId="TDC2">
    <w:name w:val="toc 2"/>
    <w:basedOn w:val="Normal"/>
    <w:next w:val="Normal"/>
    <w:semiHidden/>
    <w:pPr>
      <w:tabs>
        <w:tab w:val="right" w:pos="8838"/>
      </w:tabs>
      <w:ind w:left="200"/>
    </w:pPr>
    <w:rPr>
      <w:b/>
      <w:smallCaps/>
      <w:sz w:val="22"/>
    </w:rPr>
  </w:style>
  <w:style w:type="paragraph" w:styleId="TDC3">
    <w:name w:val="toc 3"/>
    <w:basedOn w:val="Normal"/>
    <w:next w:val="Normal"/>
    <w:semiHidden/>
    <w:pPr>
      <w:tabs>
        <w:tab w:val="right" w:pos="8838"/>
      </w:tabs>
      <w:ind w:left="400"/>
    </w:pPr>
    <w:rPr>
      <w:smallCaps/>
      <w:sz w:val="22"/>
    </w:rPr>
  </w:style>
  <w:style w:type="paragraph" w:styleId="TDC4">
    <w:name w:val="toc 4"/>
    <w:basedOn w:val="Normal"/>
    <w:next w:val="Normal"/>
    <w:semiHidden/>
    <w:pPr>
      <w:tabs>
        <w:tab w:val="right" w:pos="8838"/>
      </w:tabs>
      <w:ind w:left="600"/>
    </w:pPr>
    <w:rPr>
      <w:sz w:val="22"/>
    </w:rPr>
  </w:style>
  <w:style w:type="paragraph" w:styleId="TDC5">
    <w:name w:val="toc 5"/>
    <w:basedOn w:val="Normal"/>
    <w:next w:val="Normal"/>
    <w:semiHidden/>
    <w:pPr>
      <w:tabs>
        <w:tab w:val="right" w:pos="8838"/>
      </w:tabs>
      <w:ind w:left="800"/>
    </w:pPr>
    <w:rPr>
      <w:sz w:val="22"/>
    </w:rPr>
  </w:style>
  <w:style w:type="paragraph" w:styleId="TDC6">
    <w:name w:val="toc 6"/>
    <w:basedOn w:val="Normal"/>
    <w:next w:val="Normal"/>
    <w:semiHidden/>
    <w:pPr>
      <w:tabs>
        <w:tab w:val="right" w:pos="8838"/>
      </w:tabs>
      <w:ind w:left="1000"/>
    </w:pPr>
    <w:rPr>
      <w:sz w:val="22"/>
    </w:rPr>
  </w:style>
  <w:style w:type="paragraph" w:styleId="TDC7">
    <w:name w:val="toc 7"/>
    <w:basedOn w:val="Normal"/>
    <w:next w:val="Normal"/>
    <w:semiHidden/>
    <w:pPr>
      <w:tabs>
        <w:tab w:val="right" w:pos="8838"/>
      </w:tabs>
      <w:ind w:left="1200"/>
    </w:pPr>
    <w:rPr>
      <w:sz w:val="22"/>
    </w:rPr>
  </w:style>
  <w:style w:type="paragraph" w:styleId="TDC8">
    <w:name w:val="toc 8"/>
    <w:basedOn w:val="Normal"/>
    <w:next w:val="Normal"/>
    <w:semiHidden/>
    <w:pPr>
      <w:tabs>
        <w:tab w:val="right" w:pos="8838"/>
      </w:tabs>
      <w:ind w:left="1400"/>
    </w:pPr>
    <w:rPr>
      <w:sz w:val="22"/>
    </w:rPr>
  </w:style>
  <w:style w:type="paragraph" w:styleId="TDC9">
    <w:name w:val="toc 9"/>
    <w:basedOn w:val="Normal"/>
    <w:next w:val="Normal"/>
    <w:semiHidden/>
    <w:pPr>
      <w:tabs>
        <w:tab w:val="right" w:pos="8838"/>
      </w:tabs>
      <w:ind w:left="1600"/>
    </w:pPr>
    <w:rPr>
      <w:sz w:val="22"/>
    </w:rPr>
  </w:style>
  <w:style w:type="paragraph" w:styleId="ndice1">
    <w:name w:val="index 1"/>
    <w:basedOn w:val="Normal"/>
    <w:next w:val="Normal"/>
    <w:semiHidden/>
    <w:pPr>
      <w:tabs>
        <w:tab w:val="right" w:pos="3960"/>
      </w:tabs>
      <w:ind w:left="200" w:hanging="200"/>
    </w:pPr>
    <w:rPr>
      <w:sz w:val="18"/>
    </w:rPr>
  </w:style>
  <w:style w:type="paragraph" w:styleId="ndice2">
    <w:name w:val="index 2"/>
    <w:basedOn w:val="Normal"/>
    <w:next w:val="Normal"/>
    <w:semiHidden/>
    <w:pPr>
      <w:tabs>
        <w:tab w:val="right" w:pos="3960"/>
      </w:tabs>
      <w:ind w:left="400" w:hanging="200"/>
    </w:pPr>
    <w:rPr>
      <w:sz w:val="18"/>
    </w:rPr>
  </w:style>
  <w:style w:type="paragraph" w:styleId="ndice3">
    <w:name w:val="index 3"/>
    <w:basedOn w:val="Normal"/>
    <w:next w:val="Normal"/>
    <w:semiHidden/>
    <w:pPr>
      <w:tabs>
        <w:tab w:val="right" w:pos="3960"/>
      </w:tabs>
      <w:ind w:left="600" w:hanging="200"/>
    </w:pPr>
    <w:rPr>
      <w:sz w:val="18"/>
    </w:rPr>
  </w:style>
  <w:style w:type="paragraph" w:styleId="ndice4">
    <w:name w:val="index 4"/>
    <w:basedOn w:val="Normal"/>
    <w:next w:val="Normal"/>
    <w:semiHidden/>
    <w:pPr>
      <w:tabs>
        <w:tab w:val="right" w:pos="3960"/>
      </w:tabs>
      <w:ind w:left="800" w:hanging="200"/>
    </w:pPr>
    <w:rPr>
      <w:sz w:val="18"/>
    </w:rPr>
  </w:style>
  <w:style w:type="paragraph" w:styleId="ndice5">
    <w:name w:val="index 5"/>
    <w:basedOn w:val="Normal"/>
    <w:next w:val="Normal"/>
    <w:semiHidden/>
    <w:pPr>
      <w:tabs>
        <w:tab w:val="right" w:pos="3960"/>
      </w:tabs>
      <w:ind w:left="1000" w:hanging="200"/>
    </w:pPr>
    <w:rPr>
      <w:sz w:val="18"/>
    </w:rPr>
  </w:style>
  <w:style w:type="paragraph" w:styleId="ndice6">
    <w:name w:val="index 6"/>
    <w:basedOn w:val="Normal"/>
    <w:next w:val="Normal"/>
    <w:semiHidden/>
    <w:pPr>
      <w:tabs>
        <w:tab w:val="right" w:pos="3960"/>
      </w:tabs>
      <w:ind w:left="1200" w:hanging="200"/>
    </w:pPr>
    <w:rPr>
      <w:sz w:val="18"/>
    </w:rPr>
  </w:style>
  <w:style w:type="paragraph" w:styleId="ndice7">
    <w:name w:val="index 7"/>
    <w:basedOn w:val="Normal"/>
    <w:next w:val="Normal"/>
    <w:semiHidden/>
    <w:pPr>
      <w:tabs>
        <w:tab w:val="right" w:pos="3960"/>
      </w:tabs>
      <w:ind w:left="1400" w:hanging="200"/>
    </w:pPr>
    <w:rPr>
      <w:sz w:val="18"/>
    </w:rPr>
  </w:style>
  <w:style w:type="paragraph" w:styleId="ndice8">
    <w:name w:val="index 8"/>
    <w:basedOn w:val="Normal"/>
    <w:next w:val="Normal"/>
    <w:semiHidden/>
    <w:pPr>
      <w:tabs>
        <w:tab w:val="right" w:pos="3960"/>
      </w:tabs>
      <w:ind w:left="1600" w:hanging="200"/>
    </w:pPr>
    <w:rPr>
      <w:sz w:val="18"/>
    </w:rPr>
  </w:style>
  <w:style w:type="paragraph" w:styleId="ndice9">
    <w:name w:val="index 9"/>
    <w:basedOn w:val="Normal"/>
    <w:next w:val="Normal"/>
    <w:semiHidden/>
    <w:pPr>
      <w:tabs>
        <w:tab w:val="right" w:pos="3960"/>
      </w:tabs>
      <w:ind w:left="1800" w:hanging="200"/>
    </w:pPr>
    <w:rPr>
      <w:sz w:val="18"/>
    </w:rPr>
  </w:style>
  <w:style w:type="paragraph" w:styleId="Ttulodendice">
    <w:name w:val="index heading"/>
    <w:basedOn w:val="Normal"/>
    <w:next w:val="ndice1"/>
    <w:semiHidden/>
    <w:pPr>
      <w:spacing w:before="240" w:after="120"/>
      <w:jc w:val="center"/>
    </w:pPr>
    <w:rPr>
      <w:b/>
      <w:sz w:val="26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8"/>
    </w:rPr>
  </w:style>
  <w:style w:type="paragraph" w:styleId="Textonotaalfinal">
    <w:name w:val="endnote text"/>
    <w:basedOn w:val="Normal"/>
    <w:semiHidden/>
    <w:rPr>
      <w:rFonts w:ascii="Bookman Old Style" w:hAnsi="Bookman Old Style"/>
      <w:b/>
      <w:i/>
      <w:lang w:val="es-ES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ind w:left="720" w:hanging="360"/>
      <w:jc w:val="both"/>
    </w:pPr>
    <w:rPr>
      <w:rFonts w:ascii="Arial" w:hAnsi="Arial"/>
      <w:sz w:val="24"/>
    </w:rPr>
  </w:style>
  <w:style w:type="paragraph" w:customStyle="1" w:styleId="Textoindependiente22">
    <w:name w:val="Texto independiente 22"/>
    <w:basedOn w:val="Normal"/>
    <w:pPr>
      <w:jc w:val="both"/>
    </w:pPr>
    <w:rPr>
      <w:rFonts w:ascii="Arial" w:hAnsi="Arial"/>
      <w:b/>
      <w:sz w:val="24"/>
    </w:rPr>
  </w:style>
  <w:style w:type="paragraph" w:customStyle="1" w:styleId="Sangra2detindependiente1">
    <w:name w:val="Sangría 2 de t. independiente1"/>
    <w:basedOn w:val="Normal"/>
    <w:pPr>
      <w:tabs>
        <w:tab w:val="left" w:pos="1134"/>
      </w:tabs>
      <w:ind w:left="1134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b/>
      <w:sz w:val="22"/>
    </w:rPr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customStyle="1" w:styleId="Textodeglobo2">
    <w:name w:val="Texto de globo2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INTRODUCCION</vt:lpstr>
    </vt:vector>
  </TitlesOfParts>
  <Company>Bco.Hipotecario de la Vivienda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INTRODUCCION</dc:title>
  <dc:creator>pc1015</dc:creator>
  <cp:lastModifiedBy>Morales Ramírez Marianela</cp:lastModifiedBy>
  <cp:revision>2</cp:revision>
  <cp:lastPrinted>2004-03-10T22:55:00Z</cp:lastPrinted>
  <dcterms:created xsi:type="dcterms:W3CDTF">2018-06-07T18:00:00Z</dcterms:created>
  <dcterms:modified xsi:type="dcterms:W3CDTF">2018-06-07T18:00:00Z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1907859570</vt:i4>
  </property>
  <property fmtid="{D5CDD505-2E9C-101B-9397-08002B2CF9AE}" pid="3" name="_AuthorEmail">
    <vt:lpwstr>marcoto@banhvi.fi.cr</vt:lpwstr>
  </property>
  <property fmtid="{D5CDD505-2E9C-101B-9397-08002B2CF9AE}" pid="4" name="_AuthorEmailDisplayName">
    <vt:lpwstr>Coto Monge María Lucrecia</vt:lpwstr>
  </property>
  <property fmtid="{D5CDD505-2E9C-101B-9397-08002B2CF9AE}" pid="5" name="_ReviewingToolsShownOnce">
    <vt:lpwstr/>
  </property>
</Properties>
</file>